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C6B2" w14:textId="3C0968AB" w:rsidR="006D013C" w:rsidRPr="00A55F7E" w:rsidRDefault="006D013C" w:rsidP="006D013C">
      <w:pPr>
        <w:spacing w:line="216" w:lineRule="auto"/>
        <w:jc w:val="center"/>
        <w:rPr>
          <w:rFonts w:ascii="Calibri Light" w:hAnsi="Calibri Light" w:cs="Calibri Light"/>
          <w:color w:val="538135" w:themeColor="accent6" w:themeShade="BF"/>
          <w:sz w:val="80"/>
          <w:szCs w:val="80"/>
        </w:rPr>
      </w:pPr>
      <w:r>
        <w:rPr>
          <w:rFonts w:ascii="Calibri Light" w:hAnsi="Calibri Light" w:cs="Calibri Light"/>
          <w:noProof/>
          <w:sz w:val="80"/>
          <w:szCs w:val="80"/>
        </w:rPr>
        <mc:AlternateContent>
          <mc:Choice Requires="wps">
            <w:drawing>
              <wp:anchor distT="0" distB="0" distL="114300" distR="114300" simplePos="0" relativeHeight="251659264" behindDoc="0" locked="0" layoutInCell="1" allowOverlap="1" wp14:anchorId="09EA1A92" wp14:editId="0690B835">
                <wp:simplePos x="0" y="0"/>
                <wp:positionH relativeFrom="page">
                  <wp:align>right</wp:align>
                </wp:positionH>
                <wp:positionV relativeFrom="paragraph">
                  <wp:posOffset>-457200</wp:posOffset>
                </wp:positionV>
                <wp:extent cx="7762875" cy="393700"/>
                <wp:effectExtent l="0" t="0" r="9525" b="6350"/>
                <wp:wrapNone/>
                <wp:docPr id="1450327258" name="Rectangle 1"/>
                <wp:cNvGraphicFramePr/>
                <a:graphic xmlns:a="http://schemas.openxmlformats.org/drawingml/2006/main">
                  <a:graphicData uri="http://schemas.microsoft.com/office/word/2010/wordprocessingShape">
                    <wps:wsp>
                      <wps:cNvSpPr/>
                      <wps:spPr>
                        <a:xfrm>
                          <a:off x="0" y="0"/>
                          <a:ext cx="7762875" cy="3937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15D38" id="Rectangle 1" o:spid="_x0000_s1026" style="position:absolute;margin-left:560.05pt;margin-top:-36pt;width:611.25pt;height:3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Xj8kQIAAJ0FAAAOAAAAZHJzL2Uyb0RvYy54bWysVN9P2zAQfp+0/8Hy+0hTKIWIFFUgpkls oMHEs3FsEsn2ebbbtPvrd7bTtAO0h2kviX0/vu/ufHcXlxutyFo434GpaXk0oUQYDk1nXmr64/Hm 0xklPjDTMAVG1HQrPL1cfPxw0dtKTKEF1QhHEMT4qrc1bUOwVVF43grN/BFYYVApwWkW8Opeisax HtG1KqaTyWnRg2usAy68R+l1VtJFwpdS8HAnpReBqJpibCF9Xfo+x2+xuGDVi2O27fgQBvuHKDTr DJKOUNcsMLJy3Rso3XEHHmQ44qALkLLjIuWA2ZSTV9k8tMyKlAsWx9uxTP7/wfJv6wd777AMvfWV x2PMYiOdjn+Mj2xSsbZjscQmEI7C+fx0ejafUcJRd3x+PJ+kahZ7b+t8+CxAk3ioqcPHSDVi61sf kBFNdyaRzIPqmptOqXSJDSCulCNrhk/HOBcmzJK7Wumv0GQ5tkCmZRWK8amz+GwnRorUShEpEf5B okykMhBJczxRUuwrkU5hq0S0U+a7kKRrMPdpCmREPoyxzKqWNSKLy9kQ4ptYEmBElsg/Yg8A7+Vf xnZFmME+uorU46Pz5G+BZefRIzGDCaOz7gy49wBUGJmz/a5IuTSxSs/QbO8dcZAnzFt+0+Gr3zIf 7pnDkcLhwzUR7vAjFfQ1heFESQvu13vyaI+djlpKehzRmvqfK+YEJeqLwRk4L09O4kyny8lsPsWL O9Q8H2rMSl8BtlKJC8nydIz2Qe2O0oF+wm2yjKyoYoYjd015cLvLVcirA/cRF8tlMsM5tizcmgfL I3isauzqx80Tc3Zo/YBD8w1248yqVxOQbaOngeUqgOzSeOzrOtQbd0B6/2FfxSVzeE9W+626+A0A AP//AwBQSwMEFAAGAAgAAAAhADAnaOzgAAAACQEAAA8AAABkcnMvZG93bnJldi54bWxMj0FLAzEQ he+C/yGM4K1NGqqV7WaLCsWDWGgtSG/pZswubpJ1kzbrv3d60tvMvMeb75Wr0XXsjENsg1cwmwpg 6OtgWm8V7N/XkwdgMWlvdBc8KvjBCKvq+qrUhQnZb/G8S5ZRiI+FVtCk1Becx7pBp+M09OhJ+wyD 04nWwXIz6EzhruNSiHvudOvpQ6N7fG6w/tqdnII834Q8X9vFk3zbfxw2r/blu81K3d6Mj0tgCcf0 Z4YLPqFDRUzHcPImsk4BFUkKJgtJw0WWUt4BO9JpJgTwquT/G1S/AAAA//8DAFBLAQItABQABgAI AAAAIQC2gziS/gAAAOEBAAATAAAAAAAAAAAAAAAAAAAAAABbQ29udGVudF9UeXBlc10ueG1sUEsB Ai0AFAAGAAgAAAAhADj9If/WAAAAlAEAAAsAAAAAAAAAAAAAAAAALwEAAF9yZWxzLy5yZWxzUEsB Ai0AFAAGAAgAAAAhAKJZePyRAgAAnQUAAA4AAAAAAAAAAAAAAAAALgIAAGRycy9lMm9Eb2MueG1s UEsBAi0AFAAGAAgAAAAhADAnaOzgAAAACQEAAA8AAAAAAAAAAAAAAAAA6wQAAGRycy9kb3ducmV2 LnhtbFBLBQYAAAAABAAEAPMAAAD4BQAAAAA= " fillcolor="#deeaf6 [664]" stroked="f" strokeweight="1pt">
                <w10:wrap anchorx="page"/>
              </v:rect>
            </w:pict>
          </mc:Fallback>
        </mc:AlternateContent>
      </w:r>
      <w:r>
        <w:rPr>
          <w:rFonts w:ascii="Calibri Light" w:hAnsi="Calibri Light" w:cs="Calibri Light"/>
          <w:sz w:val="80"/>
          <w:szCs w:val="80"/>
        </w:rPr>
        <w:t xml:space="preserve">Mike </w:t>
      </w:r>
      <w:r>
        <w:rPr>
          <w:rFonts w:ascii="Calibri Light" w:hAnsi="Calibri Light" w:cs="Calibri Light"/>
          <w:color w:val="2E74B5" w:themeColor="accent5" w:themeShade="BF"/>
          <w:sz w:val="80"/>
          <w:szCs w:val="80"/>
        </w:rPr>
        <w:t>Lally</w:t>
      </w:r>
    </w:p>
    <w:p w14:paraId="4695AB69" w14:textId="6EBEE2D4" w:rsidR="006D013C" w:rsidRPr="006D013C" w:rsidRDefault="001E43D0" w:rsidP="006D013C">
      <w:pPr>
        <w:spacing w:line="216" w:lineRule="auto"/>
        <w:jc w:val="center"/>
        <w:rPr>
          <w:color w:val="595959" w:themeColor="text1" w:themeTint="A6"/>
          <w:sz w:val="36"/>
          <w:szCs w:val="36"/>
        </w:rPr>
      </w:pPr>
      <w:r>
        <w:rPr>
          <w:color w:val="595959" w:themeColor="text1" w:themeTint="A6"/>
          <w:sz w:val="36"/>
          <w:szCs w:val="36"/>
        </w:rPr>
        <w:t>Senior Scrum Master &amp; Program Manager</w:t>
      </w:r>
    </w:p>
    <w:p w14:paraId="384B8AA4" w14:textId="4602FC3F" w:rsidR="006D013C" w:rsidRPr="00D128D9" w:rsidRDefault="00D128D9" w:rsidP="001E43D0">
      <w:pPr>
        <w:jc w:val="center"/>
      </w:pPr>
      <w:r>
        <w:t xml:space="preserve">585.734.7095 | Fairport, NY | </w:t>
      </w:r>
      <w:hyperlink r:id="rId5" w:history="1">
        <w:r>
          <w:rPr>
            <w:rStyle w:val="Hyperlink"/>
            <w:color w:val="auto"/>
            <w:u w:val="none"/>
          </w:rPr>
          <w:t>Michael.a.lally@gmail.com</w:t>
        </w:r>
      </w:hyperlink>
      <w:r>
        <w:t xml:space="preserve"> | Linkedin.com/in/mikelally</w:t>
      </w:r>
    </w:p>
    <w:p w14:paraId="5EC62769" w14:textId="2A71E582" w:rsidR="00772F56" w:rsidRDefault="00772F56" w:rsidP="006D013C">
      <w:pPr>
        <w:pBdr>
          <w:bottom w:val="single" w:sz="8" w:space="1" w:color="6F5273"/>
        </w:pBdr>
      </w:pPr>
    </w:p>
    <w:p w14:paraId="6BBC699C" w14:textId="70E1B1EB" w:rsidR="00214AC6" w:rsidRPr="00FD5986" w:rsidRDefault="00FD5986" w:rsidP="00BB258A">
      <w:pPr>
        <w:spacing w:before="120" w:after="120"/>
        <w:jc w:val="both"/>
        <w:rPr>
          <w:color w:val="595959" w:themeColor="text1" w:themeTint="A6"/>
        </w:rPr>
      </w:pPr>
      <w:r>
        <w:rPr>
          <w:color w:val="595959" w:themeColor="text1" w:themeTint="A6"/>
        </w:rPr>
        <w:t>Senior Scrum Master and Program Manager with 15+ years of experience leading complex software delivery programs on time and within budget. Skilled in applying AI tools to accelerate team performance, optimize agile ceremonies, and drive smarter delivery decisions. Proven record of transforming underperforming projects, achieving HIPAA and SOC 2 compliance, and enabling millions in client revenue across globally distributed, cross-functional teams.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3782"/>
        <w:gridCol w:w="3600"/>
      </w:tblGrid>
      <w:tr w:rsidR="00842CE6" w14:paraId="71F87683" w14:textId="77777777" w:rsidTr="007B6991">
        <w:trPr>
          <w:jc w:val="center"/>
        </w:trPr>
        <w:tc>
          <w:tcPr>
            <w:tcW w:w="3418" w:type="dxa"/>
          </w:tcPr>
          <w:p w14:paraId="6D59E255" w14:textId="0A1E76A4" w:rsidR="00842CE6" w:rsidRPr="00FD5986" w:rsidRDefault="0016586A" w:rsidP="00842CE6">
            <w:pPr>
              <w:pStyle w:val="ListParagraph"/>
              <w:numPr>
                <w:ilvl w:val="0"/>
                <w:numId w:val="5"/>
              </w:numPr>
              <w:jc w:val="both"/>
              <w:rPr>
                <w:color w:val="595959" w:themeColor="text1" w:themeTint="A6"/>
              </w:rPr>
            </w:pPr>
            <w:r>
              <w:rPr>
                <w:color w:val="595959" w:themeColor="text1" w:themeTint="A6"/>
              </w:rPr>
              <w:t>Agile Process Facilitation</w:t>
            </w:r>
          </w:p>
          <w:p w14:paraId="39FA811C" w14:textId="3A8B2E1A" w:rsidR="00842CE6" w:rsidRPr="00FD5986" w:rsidRDefault="004806DC" w:rsidP="00842CE6">
            <w:pPr>
              <w:pStyle w:val="ListParagraph"/>
              <w:numPr>
                <w:ilvl w:val="0"/>
                <w:numId w:val="5"/>
              </w:numPr>
              <w:jc w:val="both"/>
              <w:rPr>
                <w:color w:val="595959" w:themeColor="text1" w:themeTint="A6"/>
              </w:rPr>
            </w:pPr>
            <w:r>
              <w:rPr>
                <w:color w:val="595959" w:themeColor="text1" w:themeTint="A6"/>
              </w:rPr>
              <w:t>Cost Management</w:t>
            </w:r>
          </w:p>
          <w:p w14:paraId="2DBD8D6E" w14:textId="687A3BA0" w:rsidR="00842CE6" w:rsidRPr="00FD5986" w:rsidRDefault="00247986" w:rsidP="00842CE6">
            <w:pPr>
              <w:pStyle w:val="ListParagraph"/>
              <w:numPr>
                <w:ilvl w:val="0"/>
                <w:numId w:val="5"/>
              </w:numPr>
              <w:jc w:val="both"/>
              <w:rPr>
                <w:color w:val="595959" w:themeColor="text1" w:themeTint="A6"/>
              </w:rPr>
            </w:pPr>
            <w:r>
              <w:rPr>
                <w:color w:val="595959" w:themeColor="text1" w:themeTint="A6"/>
              </w:rPr>
              <w:t>Metric &amp; Trend Analysis</w:t>
            </w:r>
          </w:p>
          <w:p w14:paraId="6CFB5DE0" w14:textId="2E92933B" w:rsidR="00842CE6" w:rsidRPr="00FD5986" w:rsidRDefault="000260FB" w:rsidP="00842CE6">
            <w:pPr>
              <w:pStyle w:val="ListParagraph"/>
              <w:numPr>
                <w:ilvl w:val="0"/>
                <w:numId w:val="5"/>
              </w:numPr>
              <w:jc w:val="both"/>
              <w:rPr>
                <w:color w:val="595959" w:themeColor="text1" w:themeTint="A6"/>
              </w:rPr>
            </w:pPr>
            <w:r>
              <w:rPr>
                <w:color w:val="595959" w:themeColor="text1" w:themeTint="A6"/>
              </w:rPr>
              <w:t>AI Tool Integration</w:t>
            </w:r>
          </w:p>
        </w:tc>
        <w:tc>
          <w:tcPr>
            <w:tcW w:w="3782" w:type="dxa"/>
          </w:tcPr>
          <w:p w14:paraId="0DBB8228" w14:textId="6A9EECB5" w:rsidR="00842CE6" w:rsidRPr="00FD5986" w:rsidRDefault="004806DC" w:rsidP="00842CE6">
            <w:pPr>
              <w:pStyle w:val="ListParagraph"/>
              <w:numPr>
                <w:ilvl w:val="0"/>
                <w:numId w:val="5"/>
              </w:numPr>
              <w:jc w:val="both"/>
              <w:rPr>
                <w:color w:val="595959" w:themeColor="text1" w:themeTint="A6"/>
              </w:rPr>
            </w:pPr>
            <w:r>
              <w:rPr>
                <w:color w:val="595959" w:themeColor="text1" w:themeTint="A6"/>
              </w:rPr>
              <w:t>Team Leadership</w:t>
            </w:r>
          </w:p>
          <w:p w14:paraId="74870450" w14:textId="4CD1920D" w:rsidR="00842CE6" w:rsidRPr="00FD5986" w:rsidRDefault="004806DC" w:rsidP="00842CE6">
            <w:pPr>
              <w:pStyle w:val="ListParagraph"/>
              <w:numPr>
                <w:ilvl w:val="0"/>
                <w:numId w:val="5"/>
              </w:numPr>
              <w:jc w:val="both"/>
              <w:rPr>
                <w:color w:val="595959" w:themeColor="text1" w:themeTint="A6"/>
              </w:rPr>
            </w:pPr>
            <w:r>
              <w:rPr>
                <w:color w:val="595959" w:themeColor="text1" w:themeTint="A6"/>
              </w:rPr>
              <w:t>Financial Impact Analysis</w:t>
            </w:r>
          </w:p>
          <w:p w14:paraId="70AC9736" w14:textId="151BF988" w:rsidR="00842CE6" w:rsidRPr="00FD5986" w:rsidRDefault="006404DF" w:rsidP="00842CE6">
            <w:pPr>
              <w:pStyle w:val="ListParagraph"/>
              <w:numPr>
                <w:ilvl w:val="0"/>
                <w:numId w:val="5"/>
              </w:numPr>
              <w:jc w:val="both"/>
              <w:rPr>
                <w:color w:val="595959" w:themeColor="text1" w:themeTint="A6"/>
              </w:rPr>
            </w:pPr>
            <w:r>
              <w:rPr>
                <w:color w:val="595959" w:themeColor="text1" w:themeTint="A6"/>
              </w:rPr>
              <w:t>Process Improvement</w:t>
            </w:r>
          </w:p>
          <w:p w14:paraId="024D5AE2" w14:textId="034293C8" w:rsidR="00842CE6" w:rsidRPr="00FD5986" w:rsidRDefault="00967B13" w:rsidP="00842CE6">
            <w:pPr>
              <w:pStyle w:val="ListParagraph"/>
              <w:numPr>
                <w:ilvl w:val="0"/>
                <w:numId w:val="5"/>
              </w:numPr>
              <w:jc w:val="both"/>
              <w:rPr>
                <w:color w:val="595959" w:themeColor="text1" w:themeTint="A6"/>
              </w:rPr>
            </w:pPr>
            <w:r>
              <w:rPr>
                <w:color w:val="595959" w:themeColor="text1" w:themeTint="A6"/>
              </w:rPr>
              <w:t>Accountability Assurance</w:t>
            </w:r>
          </w:p>
        </w:tc>
        <w:tc>
          <w:tcPr>
            <w:tcW w:w="3600" w:type="dxa"/>
          </w:tcPr>
          <w:p w14:paraId="316FB3A7" w14:textId="585BE280" w:rsidR="00842CE6" w:rsidRPr="00FD5986" w:rsidRDefault="004806DC" w:rsidP="00842CE6">
            <w:pPr>
              <w:pStyle w:val="ListParagraph"/>
              <w:numPr>
                <w:ilvl w:val="0"/>
                <w:numId w:val="5"/>
              </w:numPr>
              <w:jc w:val="both"/>
              <w:rPr>
                <w:color w:val="595959" w:themeColor="text1" w:themeTint="A6"/>
              </w:rPr>
            </w:pPr>
            <w:r>
              <w:rPr>
                <w:color w:val="595959" w:themeColor="text1" w:themeTint="A6"/>
              </w:rPr>
              <w:t>Risk Management</w:t>
            </w:r>
          </w:p>
          <w:p w14:paraId="65D94A4C" w14:textId="501B980D" w:rsidR="00842CE6" w:rsidRPr="00FD5986" w:rsidRDefault="00CA32F4" w:rsidP="00842CE6">
            <w:pPr>
              <w:pStyle w:val="ListParagraph"/>
              <w:numPr>
                <w:ilvl w:val="0"/>
                <w:numId w:val="5"/>
              </w:numPr>
              <w:jc w:val="both"/>
              <w:rPr>
                <w:color w:val="595959" w:themeColor="text1" w:themeTint="A6"/>
              </w:rPr>
            </w:pPr>
            <w:r>
              <w:rPr>
                <w:color w:val="595959" w:themeColor="text1" w:themeTint="A6"/>
              </w:rPr>
              <w:t>Project Kick-Off Facilitation</w:t>
            </w:r>
          </w:p>
          <w:p w14:paraId="725428DC" w14:textId="0E1D1560" w:rsidR="00842CE6" w:rsidRPr="00FD5986" w:rsidRDefault="00AE74F5" w:rsidP="00842CE6">
            <w:pPr>
              <w:pStyle w:val="ListParagraph"/>
              <w:numPr>
                <w:ilvl w:val="0"/>
                <w:numId w:val="5"/>
              </w:numPr>
              <w:jc w:val="both"/>
              <w:rPr>
                <w:color w:val="595959" w:themeColor="text1" w:themeTint="A6"/>
              </w:rPr>
            </w:pPr>
            <w:r>
              <w:rPr>
                <w:color w:val="595959" w:themeColor="text1" w:themeTint="A6"/>
              </w:rPr>
              <w:t>Stakeholder Collaboration</w:t>
            </w:r>
          </w:p>
          <w:p w14:paraId="6CA430FE" w14:textId="67B6642E" w:rsidR="00842CE6" w:rsidRPr="00FD5986" w:rsidRDefault="00967B13" w:rsidP="00842CE6">
            <w:pPr>
              <w:pStyle w:val="ListParagraph"/>
              <w:numPr>
                <w:ilvl w:val="0"/>
                <w:numId w:val="5"/>
              </w:numPr>
              <w:jc w:val="both"/>
              <w:rPr>
                <w:color w:val="595959" w:themeColor="text1" w:themeTint="A6"/>
              </w:rPr>
            </w:pPr>
            <w:r>
              <w:rPr>
                <w:color w:val="595959" w:themeColor="text1" w:themeTint="A6"/>
              </w:rPr>
              <w:t>Issue Resolution</w:t>
            </w:r>
          </w:p>
        </w:tc>
      </w:tr>
    </w:tbl>
    <w:p w14:paraId="5AE54F7B" w14:textId="42DAA580" w:rsidR="006D013C" w:rsidRPr="006D013C" w:rsidRDefault="006D013C" w:rsidP="00842CE6">
      <w:pPr>
        <w:spacing w:line="120" w:lineRule="auto"/>
        <w:jc w:val="both"/>
        <w:rPr>
          <w:color w:val="595959" w:themeColor="text1" w:themeTint="A6"/>
        </w:rPr>
      </w:pPr>
    </w:p>
    <w:p w14:paraId="34FF1E91" w14:textId="3B3E3374" w:rsidR="006D013C" w:rsidRPr="006D013C" w:rsidRDefault="006D013C" w:rsidP="00842CE6">
      <w:pPr>
        <w:pBdr>
          <w:top w:val="single" w:sz="8" w:space="9" w:color="7F7F7F" w:themeColor="text1" w:themeTint="80"/>
        </w:pBdr>
        <w:spacing w:before="180" w:after="120"/>
        <w:jc w:val="center"/>
        <w:rPr>
          <w:rFonts w:cs="Times New Roman (Body CS)"/>
          <w:color w:val="808080" w:themeColor="background1" w:themeShade="80"/>
          <w:spacing w:val="10"/>
          <w:sz w:val="28"/>
          <w:szCs w:val="28"/>
        </w:rPr>
      </w:pPr>
      <w:r>
        <w:rPr>
          <w:rFonts w:cs="Times New Roman (Body CS)"/>
          <w:color w:val="808080" w:themeColor="background1" w:themeShade="80"/>
          <w:spacing w:val="10"/>
          <w:sz w:val="28"/>
          <w:szCs w:val="28"/>
        </w:rPr>
        <w:t>WORK EXPERIENCE</w:t>
      </w:r>
    </w:p>
    <w:p w14:paraId="4ADED3DF" w14:textId="2B564A4E" w:rsidR="00305124" w:rsidRDefault="00967B13" w:rsidP="00305124">
      <w:pPr>
        <w:pBdr>
          <w:bottom w:val="single" w:sz="8" w:space="1" w:color="7F7F7F" w:themeColor="text1" w:themeTint="80"/>
        </w:pBdr>
        <w:tabs>
          <w:tab w:val="right" w:pos="10800"/>
        </w:tabs>
        <w:jc w:val="both"/>
        <w:rPr>
          <w:color w:val="595959" w:themeColor="text1" w:themeTint="A6"/>
        </w:rPr>
      </w:pPr>
      <w:r>
        <w:rPr>
          <w:color w:val="595959" w:themeColor="text1" w:themeTint="A6"/>
        </w:rPr>
        <w:t>ITX, Inc. | Rochester, NY</w:t>
      </w:r>
      <w:r>
        <w:rPr>
          <w:color w:val="595959" w:themeColor="text1" w:themeTint="A6"/>
        </w:rPr>
        <w:tab/>
        <w:t>JUNE 2023 – FEBRUARY 2026</w:t>
      </w:r>
    </w:p>
    <w:p w14:paraId="68E4CE46" w14:textId="7E71D3C5" w:rsidR="000A089E" w:rsidRPr="000A089E" w:rsidRDefault="00967B13" w:rsidP="00305124">
      <w:pPr>
        <w:pBdr>
          <w:bottom w:val="single" w:sz="8" w:space="1" w:color="7F7F7F" w:themeColor="text1" w:themeTint="80"/>
        </w:pBdr>
        <w:tabs>
          <w:tab w:val="right" w:pos="10800"/>
        </w:tabs>
        <w:jc w:val="both"/>
        <w:rPr>
          <w:i/>
          <w:iCs/>
          <w:color w:val="595959" w:themeColor="text1" w:themeTint="A6"/>
          <w:sz w:val="20"/>
          <w:szCs w:val="20"/>
        </w:rPr>
      </w:pPr>
      <w:r>
        <w:rPr>
          <w:i/>
          <w:iCs/>
          <w:color w:val="595959" w:themeColor="text1" w:themeTint="A6"/>
          <w:sz w:val="20"/>
          <w:szCs w:val="20"/>
        </w:rPr>
        <w:t>End-to-end software design, development, and hosting organization.</w:t>
      </w:r>
    </w:p>
    <w:p w14:paraId="617301BA" w14:textId="5B423330" w:rsidR="00305124" w:rsidRPr="00305124" w:rsidRDefault="00346E71" w:rsidP="00305124">
      <w:pPr>
        <w:spacing w:before="60"/>
        <w:jc w:val="both"/>
        <w:rPr>
          <w:color w:val="2E74B5" w:themeColor="accent5" w:themeShade="BF"/>
          <w:sz w:val="26"/>
          <w:szCs w:val="26"/>
        </w:rPr>
      </w:pPr>
      <w:r>
        <w:rPr>
          <w:color w:val="2E74B5" w:themeColor="accent5" w:themeShade="BF"/>
          <w:sz w:val="26"/>
          <w:szCs w:val="26"/>
        </w:rPr>
        <w:t>Senior Scrum Master/Project Manager</w:t>
      </w:r>
    </w:p>
    <w:p w14:paraId="111D9171" w14:textId="241CEA16" w:rsidR="006D013C" w:rsidRPr="00FD5986" w:rsidRDefault="00143C46" w:rsidP="00FD5986">
      <w:pPr>
        <w:spacing w:before="120" w:after="120"/>
        <w:jc w:val="both"/>
        <w:rPr>
          <w:color w:val="595959" w:themeColor="text1" w:themeTint="A6"/>
        </w:rPr>
      </w:pPr>
      <w:r>
        <w:rPr>
          <w:noProof/>
          <w:color w:val="595959" w:themeColor="text1" w:themeTint="A6"/>
        </w:rPr>
        <w:t>Lead agile software development teams to deliver end-to-end solutions, ensuring project completion early and within budget. Oversee the management of a globally distributed Scrum team, providing mentorship and guidance to adopt agile methodologies. Develop processes for consistent performance evaluation and improvement, while facilitating key agile ceremonies and managing project financials</w:t>
      </w:r>
      <w:r>
        <w:rPr>
          <w:color w:val="595959" w:themeColor="text1" w:themeTint="A6"/>
        </w:rPr>
        <w:t xml:space="preserve">.  </w:t>
      </w:r>
    </w:p>
    <w:p w14:paraId="51E5EA27" w14:textId="77777777" w:rsidR="00E50F3E" w:rsidRPr="00E50F3E" w:rsidRDefault="00E50F3E" w:rsidP="00E50F3E">
      <w:pPr>
        <w:pStyle w:val="ListParagraph"/>
        <w:numPr>
          <w:ilvl w:val="0"/>
          <w:numId w:val="4"/>
        </w:numPr>
        <w:contextualSpacing w:val="0"/>
        <w:jc w:val="both"/>
        <w:rPr>
          <w:color w:val="595959" w:themeColor="text1" w:themeTint="A6"/>
        </w:rPr>
      </w:pPr>
      <w:r>
        <w:rPr>
          <w:color w:val="595959" w:themeColor="text1" w:themeTint="A6"/>
        </w:rPr>
        <w:t>Enabled $10–20M in client revenue and $1.5M in billable services by accelerating delivery of a large-scale software development and integration program, coordinating dependencies, risks, and release planning across 8–10 cross-functional teams (100–120 contributors).</w:t>
      </w:r>
    </w:p>
    <w:p w14:paraId="590CFDD4" w14:textId="68CD3648" w:rsidR="002D0C83" w:rsidRPr="008C4335" w:rsidRDefault="00DD3FD3" w:rsidP="008C4335">
      <w:pPr>
        <w:pStyle w:val="ListParagraph"/>
        <w:numPr>
          <w:ilvl w:val="0"/>
          <w:numId w:val="4"/>
        </w:numPr>
        <w:spacing w:before="120" w:after="120"/>
        <w:contextualSpacing w:val="0"/>
        <w:jc w:val="both"/>
        <w:rPr>
          <w:color w:val="595959" w:themeColor="text1" w:themeTint="A6"/>
        </w:rPr>
      </w:pPr>
      <w:r>
        <w:rPr>
          <w:noProof/>
          <w:color w:val="595959" w:themeColor="text1" w:themeTint="A6"/>
        </w:rPr>
        <mc:AlternateContent>
          <mc:Choice Requires="wps">
            <w:drawing>
              <wp:anchor distT="0" distB="0" distL="114300" distR="114300" simplePos="0" relativeHeight="251667456" behindDoc="1" locked="0" layoutInCell="1" allowOverlap="1" wp14:anchorId="5DFAF1E0" wp14:editId="0CB7589D">
                <wp:simplePos x="0" y="0"/>
                <wp:positionH relativeFrom="column">
                  <wp:posOffset>5164455</wp:posOffset>
                </wp:positionH>
                <wp:positionV relativeFrom="paragraph">
                  <wp:posOffset>450215</wp:posOffset>
                </wp:positionV>
                <wp:extent cx="1771650" cy="2442210"/>
                <wp:effectExtent l="0" t="0" r="6350" b="0"/>
                <wp:wrapTight wrapText="left">
                  <wp:wrapPolygon edited="0">
                    <wp:start x="0" y="0"/>
                    <wp:lineTo x="0" y="21454"/>
                    <wp:lineTo x="21523" y="21454"/>
                    <wp:lineTo x="21523" y="0"/>
                    <wp:lineTo x="0" y="0"/>
                  </wp:wrapPolygon>
                </wp:wrapTight>
                <wp:docPr id="1066532804" name="Rectangle 1"/>
                <wp:cNvGraphicFramePr/>
                <a:graphic xmlns:a="http://schemas.openxmlformats.org/drawingml/2006/main">
                  <a:graphicData uri="http://schemas.microsoft.com/office/word/2010/wordprocessingShape">
                    <wps:wsp>
                      <wps:cNvSpPr/>
                      <wps:spPr>
                        <a:xfrm>
                          <a:off x="0" y="0"/>
                          <a:ext cx="1771650" cy="244221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BA7140" w14:textId="78420B08" w:rsidR="00B4010F" w:rsidRPr="00DD3FD3" w:rsidRDefault="00DD3FD3" w:rsidP="00DD3FD3">
                            <w:pPr>
                              <w:autoSpaceDE w:val="0"/>
                              <w:autoSpaceDN w:val="0"/>
                              <w:adjustRightInd w:val="0"/>
                              <w:spacing w:after="240"/>
                              <w:jc w:val="center"/>
                              <w:rPr>
                                <w:rFonts w:cstheme="minorHAnsi"/>
                                <w:color w:val="000000" w:themeColor="text1"/>
                                <w:kern w:val="0"/>
                                <w:sz w:val="20"/>
                                <w:szCs w:val="20"/>
                              </w:rPr>
                            </w:pPr>
                            <w:r>
                              <w:rPr>
                                <w:rFonts w:cstheme="minorHAnsi"/>
                                <w:color w:val="000000" w:themeColor="text1"/>
                                <w:kern w:val="0"/>
                                <w:sz w:val="20"/>
                                <w:szCs w:val="20"/>
                              </w:rPr>
                              <w:t>“Mike made a huge impact on the Enhanced Guidance program his with his ability to "herd cats" and bring the right people together to resolve technical issues and blockers. His leadership implementing a program management framework and adapting processes was critical to the successful delivery of the program.”</w:t>
                            </w:r>
                          </w:p>
                          <w:p w14:paraId="7FB1D12E" w14:textId="56231CFC" w:rsidR="00842CE6" w:rsidRPr="00FC784A" w:rsidRDefault="00DD3FD3" w:rsidP="00214AC6">
                            <w:pPr>
                              <w:jc w:val="center"/>
                              <w:rPr>
                                <w:i/>
                                <w:iCs/>
                                <w:color w:val="595959" w:themeColor="text1" w:themeTint="A6"/>
                                <w:sz w:val="20"/>
                                <w:szCs w:val="20"/>
                              </w:rPr>
                            </w:pPr>
                            <w:r>
                              <w:rPr>
                                <w:color w:val="595959" w:themeColor="text1" w:themeTint="A6"/>
                                <w:sz w:val="20"/>
                                <w:szCs w:val="20"/>
                              </w:rPr>
                              <w:t xml:space="preserve">Evan R., Sr. Manager, Product, Zelis, Inc.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AF1E0" id="Rectangle 1" o:spid="_x0000_s1026" style="position:absolute;left:0;text-align:left;margin-left:406.65pt;margin-top:35.45pt;width:139.5pt;height:19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" fillcolor="#deeaf6 [664]" stroked="f" strokeweight="1pt">
                <v:textbox>
                  <w:txbxContent>
                    <w:p w14:paraId="46BA7140" w14:textId="78420B08" w:rsidR="00B4010F" w:rsidRPr="00DD3FD3" w:rsidRDefault="00DD3FD3" w:rsidP="00DD3FD3">
                      <w:pPr>
                        <w:autoSpaceDE w:val="0"/>
                        <w:autoSpaceDN w:val="0"/>
                        <w:adjustRightInd w:val="0"/>
                        <w:spacing w:after="240"/>
                        <w:jc w:val="center"/>
                        <w:rPr>
                          <w:rFonts w:cstheme="minorHAnsi"/>
                          <w:color w:val="000000" w:themeColor="text1"/>
                          <w:kern w:val="0"/>
                          <w:sz w:val="20"/>
                          <w:szCs w:val="20"/>
                        </w:rPr>
                      </w:pPr>
                      <w:r>
                        <w:rPr>
                          <w:rFonts w:cstheme="minorHAnsi"/>
                          <w:color w:val="000000" w:themeColor="text1"/>
                          <w:kern w:val="0"/>
                          <w:sz w:val="20"/>
                          <w:szCs w:val="20"/>
                        </w:rPr>
                        <w:t>“Mike made a huge impact on the Enhanced Guidance program his with his ability to "herd cats" and bring the right people together to resolve technical issues and blockers. His leadership implementing a program management framework and adapting processes was critical to the successful delivery of the program.”</w:t>
                      </w:r>
                    </w:p>
                    <w:p w14:paraId="7FB1D12E" w14:textId="56231CFC" w:rsidR="00842CE6" w:rsidRPr="00FC784A" w:rsidRDefault="00DD3FD3" w:rsidP="00214AC6">
                      <w:pPr>
                        <w:jc w:val="center"/>
                        <w:rPr>
                          <w:i/>
                          <w:iCs/>
                          <w:color w:val="595959" w:themeColor="text1" w:themeTint="A6"/>
                          <w:sz w:val="20"/>
                          <w:szCs w:val="20"/>
                        </w:rPr>
                      </w:pPr>
                      <w:r>
                        <w:rPr>
                          <w:color w:val="595959" w:themeColor="text1" w:themeTint="A6"/>
                          <w:sz w:val="20"/>
                          <w:szCs w:val="20"/>
                        </w:rPr>
                        <w:t xml:space="preserve">Evan R., Sr. Manager, Product, Zelis, Inc. </w:t>
                      </w:r>
                    </w:p>
                  </w:txbxContent>
                </v:textbox>
                <w10:wrap type="tight" side="left"/>
              </v:rect>
            </w:pict>
          </mc:Fallback>
        </mc:AlternateContent>
      </w:r>
      <w:r>
        <w:rPr>
          <w:color w:val="595959" w:themeColor="text1" w:themeTint="A6"/>
        </w:rPr>
        <w:t>Increased team productivity by 45% through facilitation of daily stand-ups, sprint reviews, retrospectives, and backlog grooming sessions, driving process improvements, effective team alignment, and the meeting of project milestones.</w:t>
      </w:r>
    </w:p>
    <w:p w14:paraId="0FA93A23" w14:textId="102EA719" w:rsidR="007A7B49" w:rsidRPr="00FD5986" w:rsidRDefault="004B0033" w:rsidP="00EC3510">
      <w:pPr>
        <w:pStyle w:val="ListParagraph"/>
        <w:numPr>
          <w:ilvl w:val="0"/>
          <w:numId w:val="4"/>
        </w:numPr>
        <w:spacing w:before="120" w:after="120"/>
        <w:contextualSpacing w:val="0"/>
        <w:jc w:val="both"/>
        <w:rPr>
          <w:color w:val="595959" w:themeColor="text1" w:themeTint="A6"/>
        </w:rPr>
      </w:pPr>
      <w:r>
        <w:rPr>
          <w:color w:val="595959" w:themeColor="text1" w:themeTint="A6"/>
        </w:rPr>
        <w:t>Utilized a Kanban framework to lead a 10-person team in delivering a customized website build and content migration using Sitecore, reducing deliverable timelines by two months.</w:t>
      </w:r>
    </w:p>
    <w:p w14:paraId="6A280730" w14:textId="6FB78226" w:rsidR="007A7B49" w:rsidRPr="00FD5986" w:rsidRDefault="00C15F7A" w:rsidP="00EC3510">
      <w:pPr>
        <w:pStyle w:val="ListParagraph"/>
        <w:numPr>
          <w:ilvl w:val="0"/>
          <w:numId w:val="4"/>
        </w:numPr>
        <w:spacing w:before="120" w:after="120"/>
        <w:contextualSpacing w:val="0"/>
        <w:jc w:val="both"/>
        <w:rPr>
          <w:color w:val="595959" w:themeColor="text1" w:themeTint="A6"/>
        </w:rPr>
      </w:pPr>
      <w:r>
        <w:rPr>
          <w:color w:val="595959" w:themeColor="text1" w:themeTint="A6"/>
        </w:rPr>
        <w:t>Managed a 13-person globally distributed Scrum team by focusing on standard Scrum ceremonies to build an enterprise portal and backend database, meeting the unique needs of a nonprofit client.</w:t>
      </w:r>
    </w:p>
    <w:p w14:paraId="1CA8AF4E" w14:textId="6CA5011A" w:rsidR="007A7B49" w:rsidRPr="00FD5986" w:rsidRDefault="008A4A03" w:rsidP="00EC3510">
      <w:pPr>
        <w:pStyle w:val="ListParagraph"/>
        <w:numPr>
          <w:ilvl w:val="0"/>
          <w:numId w:val="4"/>
        </w:numPr>
        <w:spacing w:before="120" w:after="120"/>
        <w:contextualSpacing w:val="0"/>
        <w:jc w:val="both"/>
        <w:rPr>
          <w:color w:val="595959" w:themeColor="text1" w:themeTint="A6"/>
        </w:rPr>
      </w:pPr>
      <w:r>
        <w:rPr>
          <w:color w:val="595959" w:themeColor="text1" w:themeTint="A6"/>
        </w:rPr>
        <w:t>Implemented improved performance management and accountability by developing a process to collect data across multiple teams into a monthly Product Scorecard.</w:t>
      </w:r>
    </w:p>
    <w:p w14:paraId="0E5A0846" w14:textId="4BB113A7" w:rsidR="007A7B49" w:rsidRPr="00FD5986" w:rsidRDefault="004514E0" w:rsidP="00EC3510">
      <w:pPr>
        <w:pStyle w:val="ListParagraph"/>
        <w:numPr>
          <w:ilvl w:val="0"/>
          <w:numId w:val="4"/>
        </w:numPr>
        <w:spacing w:before="120" w:after="120"/>
        <w:contextualSpacing w:val="0"/>
        <w:jc w:val="both"/>
        <w:rPr>
          <w:color w:val="595959" w:themeColor="text1" w:themeTint="A6"/>
        </w:rPr>
      </w:pPr>
      <w:r>
        <w:rPr>
          <w:color w:val="595959" w:themeColor="text1" w:themeTint="A6"/>
        </w:rPr>
        <w:t>Established a new timeline and strategy for a previously mismanaged project, resulting in stabilization and renewed customer and stakeholder confidence.</w:t>
      </w:r>
    </w:p>
    <w:p w14:paraId="229C7031" w14:textId="77777777" w:rsidR="009E1D34" w:rsidRDefault="009E1D34" w:rsidP="000A089E">
      <w:pPr>
        <w:pBdr>
          <w:bottom w:val="single" w:sz="8" w:space="1" w:color="7F7F7F" w:themeColor="text1" w:themeTint="80"/>
        </w:pBdr>
        <w:tabs>
          <w:tab w:val="right" w:pos="10800"/>
        </w:tabs>
        <w:jc w:val="both"/>
        <w:rPr>
          <w:color w:val="595959" w:themeColor="text1" w:themeTint="A6"/>
        </w:rPr>
      </w:pPr>
    </w:p>
    <w:p w14:paraId="7F1A8F6B" w14:textId="43C61EE8" w:rsidR="000A089E" w:rsidRDefault="00A06CA8" w:rsidP="000A089E">
      <w:pPr>
        <w:pBdr>
          <w:bottom w:val="single" w:sz="8" w:space="1" w:color="7F7F7F" w:themeColor="text1" w:themeTint="80"/>
        </w:pBdr>
        <w:tabs>
          <w:tab w:val="right" w:pos="10800"/>
        </w:tabs>
        <w:jc w:val="both"/>
        <w:rPr>
          <w:color w:val="595959" w:themeColor="text1" w:themeTint="A6"/>
        </w:rPr>
      </w:pPr>
      <w:r>
        <w:rPr>
          <w:color w:val="595959" w:themeColor="text1" w:themeTint="A6"/>
        </w:rPr>
        <w:lastRenderedPageBreak/>
        <w:t>Mitel (Previously ShoreTel/M5/</w:t>
      </w:r>
      <w:proofErr w:type="spellStart"/>
      <w:r>
        <w:rPr>
          <w:color w:val="595959" w:themeColor="text1" w:themeTint="A6"/>
        </w:rPr>
        <w:t>Callfinity</w:t>
      </w:r>
      <w:proofErr w:type="spellEnd"/>
      <w:r>
        <w:rPr>
          <w:color w:val="595959" w:themeColor="text1" w:themeTint="A6"/>
        </w:rPr>
        <w:t>) | Rochester, NY</w:t>
      </w:r>
      <w:r>
        <w:rPr>
          <w:color w:val="595959" w:themeColor="text1" w:themeTint="A6"/>
        </w:rPr>
        <w:tab/>
        <w:t>DECEMBER 2010 – OCTOBER 2022</w:t>
      </w:r>
    </w:p>
    <w:p w14:paraId="38FD0644" w14:textId="5EA8AB59" w:rsidR="000A089E" w:rsidRPr="000A089E" w:rsidRDefault="00A06CA8" w:rsidP="000A089E">
      <w:pPr>
        <w:pBdr>
          <w:bottom w:val="single" w:sz="8" w:space="1" w:color="7F7F7F" w:themeColor="text1" w:themeTint="80"/>
        </w:pBdr>
        <w:tabs>
          <w:tab w:val="right" w:pos="10800"/>
        </w:tabs>
        <w:jc w:val="both"/>
        <w:rPr>
          <w:i/>
          <w:iCs/>
          <w:color w:val="595959" w:themeColor="text1" w:themeTint="A6"/>
          <w:sz w:val="20"/>
          <w:szCs w:val="20"/>
        </w:rPr>
      </w:pPr>
      <w:r>
        <w:rPr>
          <w:i/>
          <w:iCs/>
          <w:color w:val="595959" w:themeColor="text1" w:themeTint="A6"/>
          <w:sz w:val="20"/>
          <w:szCs w:val="20"/>
        </w:rPr>
        <w:t>Hosted UCaaS telecom applications provider, including phone systems and contact center software.</w:t>
      </w:r>
    </w:p>
    <w:p w14:paraId="5DE6250F" w14:textId="0E2E25B1" w:rsidR="000A089E" w:rsidRPr="00305124" w:rsidRDefault="00FF2B17" w:rsidP="000A089E">
      <w:pPr>
        <w:spacing w:before="60"/>
        <w:jc w:val="both"/>
        <w:rPr>
          <w:color w:val="2E74B5" w:themeColor="accent5" w:themeShade="BF"/>
          <w:sz w:val="26"/>
          <w:szCs w:val="26"/>
        </w:rPr>
      </w:pPr>
      <w:r>
        <w:rPr>
          <w:color w:val="2E74B5" w:themeColor="accent5" w:themeShade="BF"/>
          <w:sz w:val="26"/>
          <w:szCs w:val="26"/>
        </w:rPr>
        <w:t>Scrum Master/Program Manager/Project Manager</w:t>
      </w:r>
    </w:p>
    <w:p w14:paraId="2410EF09" w14:textId="094D5F6F" w:rsidR="00214AC6" w:rsidRPr="007B6991" w:rsidRDefault="00480000" w:rsidP="00D32A42">
      <w:pPr>
        <w:spacing w:before="120" w:after="240"/>
        <w:jc w:val="both"/>
        <w:rPr>
          <w:color w:val="595959" w:themeColor="text1" w:themeTint="A6"/>
        </w:rPr>
      </w:pPr>
      <w:r>
        <w:rPr>
          <w:noProof/>
          <w:color w:val="595959" w:themeColor="text1" w:themeTint="A6"/>
        </w:rPr>
        <w:t>Directed large-scale projects, adopting Agile and SAFe methodologies to manage cross-functional teams and complex projects. Facilitated coordination between teams, ensured compliance with industry standards, and implemented process improvements to increase release delivery tempo and project success.</w:t>
      </w:r>
      <w:r>
        <w:rPr>
          <w:color w:val="595959" w:themeColor="text1" w:themeTint="A6"/>
        </w:rPr>
        <w:t xml:space="preserve"> </w:t>
      </w:r>
    </w:p>
    <w:p w14:paraId="1177EA27" w14:textId="4B85D93F"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Pr>
          <w:noProof/>
          <w:color w:val="595959" w:themeColor="text1" w:themeTint="A6"/>
        </w:rPr>
        <mc:AlternateContent>
          <mc:Choice Requires="wps">
            <w:drawing>
              <wp:anchor distT="0" distB="0" distL="114300" distR="114300" simplePos="0" relativeHeight="251669504" behindDoc="1" locked="0" layoutInCell="1" allowOverlap="1" wp14:anchorId="3064762F" wp14:editId="1D8AA035">
                <wp:simplePos x="0" y="0"/>
                <wp:positionH relativeFrom="margin">
                  <wp:align>left</wp:align>
                </wp:positionH>
                <wp:positionV relativeFrom="paragraph">
                  <wp:posOffset>6350</wp:posOffset>
                </wp:positionV>
                <wp:extent cx="1773555" cy="4699000"/>
                <wp:effectExtent l="0" t="0" r="0" b="6350"/>
                <wp:wrapTight wrapText="right">
                  <wp:wrapPolygon edited="0">
                    <wp:start x="0" y="0"/>
                    <wp:lineTo x="0" y="21542"/>
                    <wp:lineTo x="21345" y="21542"/>
                    <wp:lineTo x="21345" y="0"/>
                    <wp:lineTo x="0" y="0"/>
                  </wp:wrapPolygon>
                </wp:wrapTight>
                <wp:docPr id="934242457" name="Rectangle 1"/>
                <wp:cNvGraphicFramePr/>
                <a:graphic xmlns:a="http://schemas.openxmlformats.org/drawingml/2006/main">
                  <a:graphicData uri="http://schemas.microsoft.com/office/word/2010/wordprocessingShape">
                    <wps:wsp>
                      <wps:cNvSpPr/>
                      <wps:spPr>
                        <a:xfrm>
                          <a:off x="0" y="0"/>
                          <a:ext cx="1773555" cy="46990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31C9A4" w14:textId="3D8D72A5" w:rsidR="00B4010F" w:rsidRDefault="00B4010F" w:rsidP="00B4010F">
                            <w:pPr>
                              <w:jc w:val="center"/>
                              <w:rPr>
                                <w:color w:val="595959" w:themeColor="text1" w:themeTint="A6"/>
                                <w:sz w:val="20"/>
                                <w:szCs w:val="20"/>
                              </w:rPr>
                            </w:pPr>
                            <w:r>
                              <w:rPr>
                                <w:color w:val="404040" w:themeColor="text1" w:themeTint="BF"/>
                                <w:sz w:val="20"/>
                                <w:szCs w:val="20"/>
                              </w:rPr>
                              <w:t>“</w:t>
                            </w:r>
                            <w:r>
                              <w:rPr>
                                <w:color w:val="595959" w:themeColor="text1" w:themeTint="A6"/>
                                <w:sz w:val="20"/>
                                <w:szCs w:val="20"/>
                              </w:rPr>
                              <w:t xml:space="preserve">Mike was my top-ranked resource at Mitel.  He has deep knowledge of Scrum processes, and more importantly, knows what processes are appropriate when. I've used Scrum in a number of companies, and success is dependent upon many factors including the size of the company/group, knowledge of Agile practices, and the type of work needing to be done.  Mike excelled at pulling the right level of processes for the project at hand.  He matches his expertise in Scrum with excellent communication skills.  He knows how to build collaboration between teams as well as when a firm push is needed. Mike is continuously learning and has a great drive for his own improvement.” </w:t>
                            </w:r>
                          </w:p>
                          <w:p w14:paraId="11113654" w14:textId="77777777" w:rsidR="00B4010F" w:rsidRDefault="00B4010F" w:rsidP="00B4010F">
                            <w:pPr>
                              <w:jc w:val="center"/>
                              <w:rPr>
                                <w:color w:val="595959" w:themeColor="text1" w:themeTint="A6"/>
                                <w:sz w:val="20"/>
                                <w:szCs w:val="20"/>
                              </w:rPr>
                            </w:pPr>
                          </w:p>
                          <w:p w14:paraId="5C5DEC43" w14:textId="1B82A716" w:rsidR="00B4010F" w:rsidRPr="00356137" w:rsidRDefault="00356137" w:rsidP="00B4010F">
                            <w:pPr>
                              <w:jc w:val="center"/>
                              <w:rPr>
                                <w:i/>
                                <w:iCs/>
                                <w:color w:val="595959" w:themeColor="text1" w:themeTint="A6"/>
                                <w:sz w:val="20"/>
                                <w:szCs w:val="20"/>
                              </w:rPr>
                            </w:pPr>
                            <w:r>
                              <w:rPr>
                                <w:color w:val="595959" w:themeColor="text1" w:themeTint="A6"/>
                                <w:sz w:val="20"/>
                                <w:szCs w:val="20"/>
                              </w:rPr>
                              <w:t>Wendy H., Group Director, Global Cloud Operations Security &amp; Compliance, Mitel</w:t>
                            </w:r>
                          </w:p>
                          <w:p w14:paraId="40830390" w14:textId="39014145" w:rsidR="00214AC6" w:rsidRPr="00672A69" w:rsidRDefault="00214AC6" w:rsidP="00214AC6">
                            <w:pPr>
                              <w:jc w:val="center"/>
                              <w:rPr>
                                <w:i/>
                                <w:iCs/>
                                <w:color w:val="404040" w:themeColor="text1" w:themeTint="BF"/>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4762F" id="_x0000_s1027" style="position:absolute;left:0;text-align:left;margin-left:0;margin-top:.5pt;width:139.65pt;height:370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" fillcolor="#deeaf6 [664]" stroked="f" strokeweight="1pt">
                <v:textbox>
                  <w:txbxContent>
                    <w:p w14:paraId="0031C9A4" w14:textId="3D8D72A5" w:rsidR="00B4010F" w:rsidRDefault="00B4010F" w:rsidP="00B4010F">
                      <w:pPr>
                        <w:jc w:val="center"/>
                        <w:rPr>
                          <w:color w:val="595959" w:themeColor="text1" w:themeTint="A6"/>
                          <w:sz w:val="20"/>
                          <w:szCs w:val="20"/>
                        </w:rPr>
                      </w:pPr>
                      <w:r>
                        <w:rPr>
                          <w:color w:val="404040" w:themeColor="text1" w:themeTint="BF"/>
                          <w:sz w:val="20"/>
                          <w:szCs w:val="20"/>
                        </w:rPr>
                        <w:t>“</w:t>
                      </w:r>
                      <w:r>
                        <w:rPr>
                          <w:color w:val="595959" w:themeColor="text1" w:themeTint="A6"/>
                          <w:sz w:val="20"/>
                          <w:szCs w:val="20"/>
                        </w:rPr>
                        <w:t xml:space="preserve">Mike was my top-ranked resource at Mitel.  He has deep knowledge of Scrum processes, and more importantly, knows what processes are appropriate when. I've used Scrum in a number of companies, and success is dependent upon many factors including the size of the company/group, knowledge of Agile practices, and the type of work needing to be done.  Mike excelled at pulling the right level of processes for the project at hand.  He matches his expertise in Scrum with excellent communication skills.  He knows how to build collaboration between teams as well as when a firm push is needed. Mike is continuously learning and has a great drive for his own improvement.” </w:t>
                      </w:r>
                    </w:p>
                    <w:p w14:paraId="11113654" w14:textId="77777777" w:rsidR="00B4010F" w:rsidRDefault="00B4010F" w:rsidP="00B4010F">
                      <w:pPr>
                        <w:jc w:val="center"/>
                        <w:rPr>
                          <w:color w:val="595959" w:themeColor="text1" w:themeTint="A6"/>
                          <w:sz w:val="20"/>
                          <w:szCs w:val="20"/>
                        </w:rPr>
                      </w:pPr>
                    </w:p>
                    <w:p w14:paraId="5C5DEC43" w14:textId="1B82A716" w:rsidR="00B4010F" w:rsidRPr="00356137" w:rsidRDefault="00356137" w:rsidP="00B4010F">
                      <w:pPr>
                        <w:jc w:val="center"/>
                        <w:rPr>
                          <w:i/>
                          <w:iCs/>
                          <w:color w:val="595959" w:themeColor="text1" w:themeTint="A6"/>
                          <w:sz w:val="20"/>
                          <w:szCs w:val="20"/>
                        </w:rPr>
                      </w:pPr>
                      <w:r>
                        <w:rPr>
                          <w:color w:val="595959" w:themeColor="text1" w:themeTint="A6"/>
                          <w:sz w:val="20"/>
                          <w:szCs w:val="20"/>
                        </w:rPr>
                        <w:t>Wendy H., Group Director, Global Cloud Operations Security &amp; Compliance, Mitel</w:t>
                      </w:r>
                    </w:p>
                    <w:p w14:paraId="40830390" w14:textId="39014145" w:rsidR="00214AC6" w:rsidRPr="00672A69" w:rsidRDefault="00214AC6" w:rsidP="00214AC6">
                      <w:pPr>
                        <w:jc w:val="center"/>
                        <w:rPr>
                          <w:i/>
                          <w:iCs/>
                          <w:color w:val="404040" w:themeColor="text1" w:themeTint="BF"/>
                          <w:sz w:val="21"/>
                          <w:szCs w:val="21"/>
                        </w:rPr>
                      </w:pPr>
                    </w:p>
                  </w:txbxContent>
                </v:textbox>
                <w10:wrap type="tight" side="right" anchorx="margin"/>
              </v:rect>
            </w:pict>
          </mc:Fallback>
        </mc:AlternateContent>
      </w:r>
      <w:r>
        <w:rPr>
          <w:color w:val="595959" w:themeColor="text1" w:themeTint="A6"/>
        </w:rPr>
        <w:t>Achieved HIPAA and SOC 2 Type 1 compliance by overhauling processes with Infrastructure and GRC teams, guarding a 120% revenue increase to $12M.</w:t>
      </w:r>
    </w:p>
    <w:p w14:paraId="0087AD0E" w14:textId="77777777" w:rsidR="00315C6B" w:rsidRPr="00315C6B" w:rsidRDefault="00315C6B" w:rsidP="00315C6B">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Reduced overall customer downtime 25% by developing activity tracking on outage incidents, leading to enhanced cross-team development collaboration.</w:t>
      </w:r>
    </w:p>
    <w:p w14:paraId="069502CE" w14:textId="09F6C2A5"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Recovered a $2M custom contact center development project, eliminating schedule delays by introducing Agile/Scrum and accelerating release velocity.</w:t>
      </w:r>
    </w:p>
    <w:p w14:paraId="1D995EE5" w14:textId="6CA57BBC"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Reduced customer downtime by 25% through implementing a service level agreement (SLA) on provisioned users and arresting over-provisioning issues.</w:t>
      </w:r>
    </w:p>
    <w:p w14:paraId="1FDA4AAA" w14:textId="44764423"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Executed 15 call center solution projects generating annual revenues of over $5M.</w:t>
      </w:r>
    </w:p>
    <w:p w14:paraId="1767231C" w14:textId="604B804C" w:rsidR="00EF0880" w:rsidRPr="007B6991" w:rsidRDefault="00EF0880" w:rsidP="00F120BA">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Adopted Scrum framework with a 10-person systems team for simultaneous cloud telecom deployments, reducing duplication and complexity.</w:t>
      </w:r>
    </w:p>
    <w:p w14:paraId="6ABAB526" w14:textId="4E016510" w:rsidR="00EF0880" w:rsidRPr="007B6991" w:rsidRDefault="00A43954" w:rsidP="00F120BA">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Bolstered stakeholder communication strategies, cultivating agreement through education and clarification on agile practices and processes.</w:t>
      </w:r>
    </w:p>
    <w:p w14:paraId="17C453B1" w14:textId="77777777" w:rsidR="00EF0880" w:rsidRPr="007B6991" w:rsidRDefault="00EF0880" w:rsidP="00F120BA">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Led a 15-person distributed team as a Release Train Engineer for an internal billing and customer account management system.</w:t>
      </w:r>
    </w:p>
    <w:p w14:paraId="61CB5B74" w14:textId="4C77E6A1" w:rsidR="00EF0880" w:rsidRPr="007B6991" w:rsidRDefault="00E22F30" w:rsidP="00F120BA">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Refined Scrum practices by partnering with Product Owners to drive increases in release delivery tempo.</w:t>
      </w:r>
    </w:p>
    <w:p w14:paraId="3611D516" w14:textId="09462949" w:rsidR="00560D09" w:rsidRPr="007B6991" w:rsidRDefault="008479C6" w:rsidP="008479C6">
      <w:pPr>
        <w:pStyle w:val="ListParagraph"/>
        <w:numPr>
          <w:ilvl w:val="0"/>
          <w:numId w:val="4"/>
        </w:numPr>
        <w:spacing w:before="120" w:after="120"/>
        <w:ind w:left="3326"/>
        <w:contextualSpacing w:val="0"/>
        <w:jc w:val="both"/>
        <w:rPr>
          <w:color w:val="595959" w:themeColor="text1" w:themeTint="A6"/>
        </w:rPr>
      </w:pPr>
      <w:r>
        <w:rPr>
          <w:color w:val="595959" w:themeColor="text1" w:themeTint="A6"/>
        </w:rPr>
        <w:t>Managed deployment of security and compliance systems across global data centers to meet legal and regulatory requirements.</w:t>
      </w:r>
    </w:p>
    <w:p w14:paraId="1AE38E7A" w14:textId="77777777" w:rsidR="00353A98" w:rsidRDefault="00353A98" w:rsidP="00214AC6">
      <w:pPr>
        <w:pBdr>
          <w:bottom w:val="single" w:sz="8" w:space="1" w:color="6F5273"/>
        </w:pBdr>
      </w:pPr>
    </w:p>
    <w:p w14:paraId="2ECA61B8" w14:textId="77777777" w:rsidR="0094791D" w:rsidRPr="0094791D" w:rsidRDefault="0094791D" w:rsidP="0094791D">
      <w:pPr>
        <w:spacing w:before="120"/>
        <w:jc w:val="center"/>
        <w:rPr>
          <w:rFonts w:cs="Times New Roman (Body CS)"/>
          <w:color w:val="2E74B5" w:themeColor="accent5" w:themeShade="BF"/>
          <w:spacing w:val="10"/>
          <w:sz w:val="28"/>
          <w:szCs w:val="28"/>
        </w:rPr>
      </w:pPr>
      <w:r>
        <w:rPr>
          <w:rFonts w:cs="Times New Roman (Body CS)"/>
          <w:color w:val="2E74B5" w:themeColor="accent5" w:themeShade="BF"/>
          <w:spacing w:val="10"/>
          <w:sz w:val="28"/>
          <w:szCs w:val="28"/>
        </w:rPr>
        <w:t xml:space="preserve">EARLIER CAREER </w:t>
      </w:r>
    </w:p>
    <w:p w14:paraId="2513A843" w14:textId="6311B57C" w:rsidR="0094791D" w:rsidRPr="0094791D" w:rsidRDefault="005B7838" w:rsidP="0094791D">
      <w:pPr>
        <w:spacing w:before="120"/>
        <w:jc w:val="center"/>
        <w:rPr>
          <w:rFonts w:cs="Times New Roman (Body CS)"/>
          <w:color w:val="2E74B5" w:themeColor="accent5" w:themeShade="BF"/>
          <w:spacing w:val="10"/>
          <w:szCs w:val="26"/>
        </w:rPr>
      </w:pPr>
      <w:r>
        <w:rPr>
          <w:rFonts w:cs="Times New Roman (Body CS)"/>
          <w:spacing w:val="10"/>
          <w:szCs w:val="26"/>
        </w:rPr>
        <w:t>SkillSoft (Previously Element K) |</w:t>
      </w:r>
      <w:r>
        <w:rPr>
          <w:rFonts w:cs="Times New Roman (Body CS)"/>
          <w:color w:val="2E74B5" w:themeColor="accent5" w:themeShade="BF"/>
          <w:spacing w:val="10"/>
          <w:szCs w:val="26"/>
        </w:rPr>
        <w:t xml:space="preserve"> Senior Project Manager</w:t>
      </w:r>
    </w:p>
    <w:p w14:paraId="7E2AD2B3" w14:textId="2C97B269" w:rsidR="0094791D" w:rsidRPr="0094791D" w:rsidRDefault="004A05F9" w:rsidP="00464E8B">
      <w:pPr>
        <w:spacing w:before="120" w:after="240"/>
        <w:jc w:val="center"/>
        <w:rPr>
          <w:rFonts w:cs="Times New Roman (Body CS)"/>
          <w:color w:val="2E74B5" w:themeColor="accent5" w:themeShade="BF"/>
          <w:spacing w:val="10"/>
          <w:szCs w:val="26"/>
        </w:rPr>
      </w:pPr>
      <w:r>
        <w:rPr>
          <w:rFonts w:cs="Times New Roman (Body CS)"/>
          <w:spacing w:val="10"/>
          <w:szCs w:val="26"/>
        </w:rPr>
        <w:t>Frontier Communications|</w:t>
      </w:r>
      <w:r>
        <w:rPr>
          <w:rFonts w:cs="Times New Roman (Body CS)"/>
          <w:color w:val="2E74B5" w:themeColor="accent5" w:themeShade="BF"/>
          <w:spacing w:val="10"/>
          <w:szCs w:val="26"/>
        </w:rPr>
        <w:t xml:space="preserve"> Operations Manager</w:t>
      </w:r>
    </w:p>
    <w:p w14:paraId="78EDEEA5" w14:textId="2E874F52" w:rsidR="00214AC6" w:rsidRPr="00A55F7E" w:rsidRDefault="00214AC6" w:rsidP="00214AC6">
      <w:pPr>
        <w:spacing w:before="120"/>
        <w:jc w:val="center"/>
        <w:rPr>
          <w:rFonts w:cs="Times New Roman (Body CS)"/>
          <w:color w:val="2E74B5" w:themeColor="accent5" w:themeShade="BF"/>
          <w:spacing w:val="10"/>
          <w:sz w:val="28"/>
          <w:szCs w:val="28"/>
        </w:rPr>
      </w:pPr>
      <w:r>
        <w:rPr>
          <w:rFonts w:cs="Times New Roman (Body CS)"/>
          <w:color w:val="2E74B5" w:themeColor="accent5" w:themeShade="BF"/>
          <w:spacing w:val="10"/>
          <w:sz w:val="28"/>
          <w:szCs w:val="28"/>
        </w:rPr>
        <w:t>EDUCATION</w:t>
      </w:r>
    </w:p>
    <w:p w14:paraId="19BDF217" w14:textId="2EC35DE5" w:rsidR="00214AC6" w:rsidRPr="007B6991" w:rsidRDefault="00461FCF" w:rsidP="00214AC6">
      <w:pPr>
        <w:jc w:val="center"/>
        <w:rPr>
          <w:color w:val="595959" w:themeColor="text1" w:themeTint="A6"/>
        </w:rPr>
      </w:pPr>
      <w:r>
        <w:rPr>
          <w:color w:val="595959" w:themeColor="text1" w:themeTint="A6"/>
        </w:rPr>
        <w:t xml:space="preserve">SUNY Empire State College, </w:t>
      </w:r>
      <w:r>
        <w:rPr>
          <w:i/>
          <w:iCs/>
          <w:color w:val="595959" w:themeColor="text1" w:themeTint="A6"/>
        </w:rPr>
        <w:t>Bachelor of Science in History</w:t>
      </w:r>
    </w:p>
    <w:p w14:paraId="0C84C436" w14:textId="77777777" w:rsidR="000A089E" w:rsidRPr="007B6991" w:rsidRDefault="000A089E" w:rsidP="00214AC6">
      <w:pPr>
        <w:jc w:val="center"/>
        <w:rPr>
          <w:color w:val="595959" w:themeColor="text1" w:themeTint="A6"/>
        </w:rPr>
      </w:pPr>
    </w:p>
    <w:p w14:paraId="4C99BFA7" w14:textId="77777777" w:rsidR="004F50CB" w:rsidRDefault="000A089E" w:rsidP="004F50CB">
      <w:pPr>
        <w:spacing w:before="120"/>
        <w:jc w:val="center"/>
        <w:rPr>
          <w:rFonts w:cs="Times New Roman (Body CS)"/>
          <w:color w:val="2E74B5" w:themeColor="accent5" w:themeShade="BF"/>
          <w:spacing w:val="10"/>
          <w:sz w:val="28"/>
          <w:szCs w:val="28"/>
        </w:rPr>
      </w:pPr>
      <w:r>
        <w:rPr>
          <w:rFonts w:cs="Times New Roman (Body CS)"/>
          <w:color w:val="2E74B5" w:themeColor="accent5" w:themeShade="BF"/>
          <w:spacing w:val="10"/>
          <w:sz w:val="28"/>
          <w:szCs w:val="28"/>
        </w:rPr>
        <w:t>CERTIFICATIONS</w:t>
      </w:r>
    </w:p>
    <w:p w14:paraId="26B8F8F0" w14:textId="11656167" w:rsidR="00DE644F" w:rsidRPr="009E1D34" w:rsidRDefault="00FD5986" w:rsidP="004F50CB">
      <w:pPr>
        <w:jc w:val="center"/>
        <w:rPr>
          <w:color w:val="595959" w:themeColor="text1" w:themeTint="A6"/>
        </w:rPr>
      </w:pPr>
      <w:r w:rsidRPr="009E1D34">
        <w:rPr>
          <w:color w:val="595959" w:themeColor="text1" w:themeTint="A6"/>
        </w:rPr>
        <mc:AlternateContent>
          <mc:Choice Requires="wps">
            <w:drawing>
              <wp:anchor distT="0" distB="0" distL="114300" distR="114300" simplePos="0" relativeHeight="251671552" behindDoc="0" locked="0" layoutInCell="1" allowOverlap="1" wp14:anchorId="6274A508" wp14:editId="6B88D040">
                <wp:simplePos x="0" y="0"/>
                <wp:positionH relativeFrom="page">
                  <wp:align>right</wp:align>
                </wp:positionH>
                <wp:positionV relativeFrom="paragraph">
                  <wp:posOffset>1431925</wp:posOffset>
                </wp:positionV>
                <wp:extent cx="7762875" cy="285750"/>
                <wp:effectExtent l="0" t="0" r="9525" b="0"/>
                <wp:wrapNone/>
                <wp:docPr id="401080421" name="Rectangle 1"/>
                <wp:cNvGraphicFramePr/>
                <a:graphic xmlns:a="http://schemas.openxmlformats.org/drawingml/2006/main">
                  <a:graphicData uri="http://schemas.microsoft.com/office/word/2010/wordprocessingShape">
                    <wps:wsp>
                      <wps:cNvSpPr/>
                      <wps:spPr>
                        <a:xfrm>
                          <a:off x="0" y="0"/>
                          <a:ext cx="7762875" cy="28575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37742" id="Rectangle 1" o:spid="_x0000_s1026" style="position:absolute;margin-left:560.05pt;margin-top:112.75pt;width:611.25pt;height:22.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kkOkQIAAJ0FAAAOAAAAZHJzL2Uyb0RvYy54bWysVE1v2zAMvQ/YfxB0Xx0HTZMFdYqgRYcB XVusHXpWZSkWIImapMTJfv0o2XGyNthh2MWW+PFIPpG8vNoaTTbCBwW2ouXZiBJhOdTKrir64/n2 04ySEJmtmQYrKroTgV4tPn64bN1cjKEBXQtPEMSGeesq2sTo5kUReCMMC2fghEWlBG9YxKtfFbVn LaIbXYxHo4uiBV87D1yEgNKbTkkXGV9KweODlEFEoiuKucX89fn7mr7F4pLNV565RvE+DfYPWRim LAYdoG5YZGTt1Tsoo7iHADKecTAFSKm4yDVgNeXoTTVPDXMi14LkBDfQFP4fLL/fPLlHjzS0LswD HlMVW+lN+mN+ZJvJ2g1kiW0kHIXT6cV4Np1QwlE3nk2mk8xmcfB2PsQvAgxJh4p6fIzMEdvchYgR 0XRvkoIF0Kq+VVrnS2oAca092TB8Osa5sHGS3fXafIO6k2MLjPpHRDE+dSee7cUYIrdSQsoB/wii bQplIQXt8kmS4sBEPsWdFslO2+9CElVj7eOcyIB8nGPZqRpWi05cTvoU3+WSAROyxPgDdg9wqv4y tSvC9PbJVeQeH5xHf0uscx48cmSwcXA2yoI/BaDjELmz35PUUZNYeoV69+iJh27CguO3Cl/9joX4 yDyOFA4fron4gB+poa0o9CdKGvC/TsmTPXY6ailpcUQrGn6umReU6K8WZ+BzeX6eZjpfzifTMV78 seb1WGPX5hqwlUpcSI7nY7KPen+UHswLbpNliooqZjnGriiPfn+5jt3qwH3ExXKZzXCOHYt39snx BJ5YTV39vH1h3vWtH3Fo7mE/zmz+ZgI62+RpYbmOIFUejwOvPd+4A/L79/sqLZnje7Y6bNXFbwAA AP//AwBQSwMEFAAGAAgAAAAhANJF/UjfAAAACQEAAA8AAABkcnMvZG93bnJldi54bWxMj0FPwzAM he9I/IfISNxYSrQyVJpOgDRxQExiTJp2yxqTVjROabK1/Hu8E9xsv6fn75XLyXfihENsA2m4nWUg kOpgW3Iath+rm3sQMRmypguEGn4wwrK6vChNYcNI73jaJCc4hGJhNDQp9YWUsW7QmzgLPRJrn2Hw JvE6OGkHM3K476TKsjvpTUv8oTE9PjdYf22OXsM4X4dxvnKLJ/W23e3Xr+7lux21vr6aHh9AJJzS nxnO+IwOFTMdwpFsFJ0GLpI0KJXnIM6y4hHEgU+LLAdZlfJ/g+oXAAD//wMAUEsBAi0AFAAGAAgA AAAhALaDOJL+AAAA4QEAABMAAAAAAAAAAAAAAAAAAAAAAFtDb250ZW50X1R5cGVzXS54bWxQSwEC LQAUAAYACAAAACEAOP0h/9YAAACUAQAACwAAAAAAAAAAAAAAAAAvAQAAX3JlbHMvLnJlbHNQSwEC LQAUAAYACAAAACEAUP5JDpECAACdBQAADgAAAAAAAAAAAAAAAAAuAgAAZHJzL2Uyb0RvYy54bWxQ SwECLQAUAAYACAAAACEA0kX9SN8AAAAJAQAADwAAAAAAAAAAAAAAAADrBAAAZHJzL2Rvd25yZXYu eG1sUEsFBgAAAAAEAAQA8wAAAPcFAAAAAA== " fillcolor="#deeaf6 [664]" stroked="f" strokeweight="1pt">
                <w10:wrap anchorx="page"/>
              </v:rect>
            </w:pict>
          </mc:Fallback>
        </mc:AlternateContent>
      </w:r>
      <w:r w:rsidR="009E1D34" w:rsidRPr="009E1D34">
        <w:rPr>
          <w:color w:val="595959" w:themeColor="text1" w:themeTint="A6"/>
        </w:rPr>
        <w:t xml:space="preserve">Professional Scrum Master™ I (PSM </w:t>
      </w:r>
      <w:proofErr w:type="gramStart"/>
      <w:r w:rsidR="009E1D34" w:rsidRPr="009E1D34">
        <w:rPr>
          <w:color w:val="595959" w:themeColor="text1" w:themeTint="A6"/>
        </w:rPr>
        <w:t>I)</w:t>
      </w:r>
      <w:r w:rsidRPr="009E1D34">
        <w:rPr>
          <w:color w:val="595959" w:themeColor="text1" w:themeTint="A6"/>
        </w:rPr>
        <w:t>|</w:t>
      </w:r>
      <w:proofErr w:type="gramEnd"/>
      <w:r w:rsidRPr="009E1D34">
        <w:rPr>
          <w:color w:val="595959" w:themeColor="text1" w:themeTint="A6"/>
        </w:rPr>
        <w:t xml:space="preserve"> Scrum.org</w:t>
      </w:r>
    </w:p>
    <w:p w14:paraId="293A254D" w14:textId="48F0EF92" w:rsidR="009E1D34" w:rsidRDefault="009E1D34" w:rsidP="004F50CB">
      <w:pPr>
        <w:jc w:val="center"/>
        <w:rPr>
          <w:color w:val="595959" w:themeColor="text1" w:themeTint="A6"/>
        </w:rPr>
      </w:pPr>
      <w:r w:rsidRPr="009E1D34">
        <w:rPr>
          <w:color w:val="595959" w:themeColor="text1" w:themeTint="A6"/>
        </w:rPr>
        <w:t>Professional Scrum Master - AI Essentials (PSM-AIE)</w:t>
      </w:r>
      <w:r>
        <w:rPr>
          <w:color w:val="595959" w:themeColor="text1" w:themeTint="A6"/>
        </w:rPr>
        <w:t xml:space="preserve"> | Scrum.org</w:t>
      </w:r>
    </w:p>
    <w:p w14:paraId="61480F71" w14:textId="77777778" w:rsidR="000E3BC0" w:rsidRDefault="000E3BC0" w:rsidP="004F50CB">
      <w:pPr>
        <w:jc w:val="center"/>
        <w:rPr>
          <w:color w:val="595959" w:themeColor="text1" w:themeTint="A6"/>
        </w:rPr>
      </w:pPr>
      <w:r>
        <w:rPr>
          <w:color w:val="595959" w:themeColor="text1" w:themeTint="A6"/>
        </w:rPr>
        <w:t>AI &amp; GenAI Application for Project Managers (5 Micro-Certifications) | Project Management Institute</w:t>
      </w:r>
    </w:p>
    <w:p w14:paraId="61480F6F" w14:textId="77777777" w:rsidR="000E3BC0" w:rsidRPr="004F50CB" w:rsidRDefault="000E3BC0" w:rsidP="004F50CB">
      <w:pPr>
        <w:jc w:val="center"/>
        <w:rPr>
          <w:color w:val="595959" w:themeColor="text1" w:themeTint="A6"/>
        </w:rPr>
      </w:pPr>
    </w:p>
    <w:sectPr w:rsidR="000E3BC0" w:rsidRPr="004F50CB" w:rsidSect="004F50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2ED"/>
    <w:multiLevelType w:val="hybridMultilevel"/>
    <w:tmpl w:val="04C2CA5A"/>
    <w:lvl w:ilvl="0" w:tplc="F0F469DA">
      <w:start w:val="1"/>
      <w:numFmt w:val="bullet"/>
      <w:lvlText w:val=""/>
      <w:lvlJc w:val="left"/>
      <w:pPr>
        <w:ind w:left="360" w:hanging="360"/>
      </w:pPr>
      <w:rPr>
        <w:rFonts w:ascii="Symbol" w:hAnsi="Symbol" w:hint="default"/>
        <w:color w:val="auto"/>
        <w:w w:val="100"/>
        <w:sz w:val="20"/>
        <w:u w:val="none" w:color="AF51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05369B"/>
    <w:multiLevelType w:val="hybridMultilevel"/>
    <w:tmpl w:val="4A8063C2"/>
    <w:lvl w:ilvl="0" w:tplc="F0F469DA">
      <w:start w:val="1"/>
      <w:numFmt w:val="bullet"/>
      <w:lvlText w:val=""/>
      <w:lvlJc w:val="left"/>
      <w:pPr>
        <w:ind w:left="720" w:hanging="360"/>
      </w:pPr>
      <w:rPr>
        <w:rFonts w:ascii="Symbol" w:hAnsi="Symbol" w:hint="default"/>
        <w:color w:val="auto"/>
        <w:w w:val="100"/>
        <w:sz w:val="20"/>
        <w:u w:val="none" w:color="AF51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30097"/>
    <w:multiLevelType w:val="hybridMultilevel"/>
    <w:tmpl w:val="8BF8445A"/>
    <w:lvl w:ilvl="0" w:tplc="F0F469DA">
      <w:start w:val="1"/>
      <w:numFmt w:val="bullet"/>
      <w:lvlText w:val=""/>
      <w:lvlJc w:val="left"/>
      <w:pPr>
        <w:ind w:left="360" w:hanging="360"/>
      </w:pPr>
      <w:rPr>
        <w:rFonts w:ascii="Symbol" w:hAnsi="Symbol" w:hint="default"/>
        <w:color w:val="auto"/>
        <w:w w:val="100"/>
        <w:sz w:val="20"/>
        <w:u w:val="none" w:color="AF51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1936A3"/>
    <w:multiLevelType w:val="hybridMultilevel"/>
    <w:tmpl w:val="A988385A"/>
    <w:lvl w:ilvl="0" w:tplc="F0F469DA">
      <w:start w:val="1"/>
      <w:numFmt w:val="bullet"/>
      <w:lvlText w:val=""/>
      <w:lvlJc w:val="left"/>
      <w:pPr>
        <w:ind w:left="720" w:hanging="360"/>
      </w:pPr>
      <w:rPr>
        <w:rFonts w:ascii="Symbol" w:hAnsi="Symbol" w:hint="default"/>
        <w:color w:val="auto"/>
        <w:w w:val="100"/>
        <w:sz w:val="20"/>
        <w:u w:val="none" w:color="AF51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011F4"/>
    <w:multiLevelType w:val="hybridMultilevel"/>
    <w:tmpl w:val="C6D685FC"/>
    <w:lvl w:ilvl="0" w:tplc="C5DAB93C">
      <w:start w:val="1"/>
      <w:numFmt w:val="bullet"/>
      <w:lvlText w:val=""/>
      <w:lvlJc w:val="left"/>
      <w:pPr>
        <w:ind w:left="720" w:hanging="360"/>
      </w:pPr>
      <w:rPr>
        <w:rFonts w:ascii="Symbol" w:hAnsi="Symbol" w:hint="default"/>
        <w:color w:val="6F52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376571">
    <w:abstractNumId w:val="4"/>
  </w:num>
  <w:num w:numId="2" w16cid:durableId="190581270">
    <w:abstractNumId w:val="1"/>
  </w:num>
  <w:num w:numId="3" w16cid:durableId="1144349229">
    <w:abstractNumId w:val="2"/>
  </w:num>
  <w:num w:numId="4" w16cid:durableId="660276460">
    <w:abstractNumId w:val="0"/>
  </w:num>
  <w:num w:numId="5" w16cid:durableId="1353607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96"/>
    <w:rsid w:val="000052C3"/>
    <w:rsid w:val="00006BCD"/>
    <w:rsid w:val="000260FB"/>
    <w:rsid w:val="00054D96"/>
    <w:rsid w:val="00080696"/>
    <w:rsid w:val="000844DC"/>
    <w:rsid w:val="000A089E"/>
    <w:rsid w:val="000B6EAE"/>
    <w:rsid w:val="000C3F47"/>
    <w:rsid w:val="000E3BC0"/>
    <w:rsid w:val="00143C46"/>
    <w:rsid w:val="001657D8"/>
    <w:rsid w:val="0016586A"/>
    <w:rsid w:val="00185B3E"/>
    <w:rsid w:val="00185C0E"/>
    <w:rsid w:val="001A72FC"/>
    <w:rsid w:val="001E1244"/>
    <w:rsid w:val="001E43D0"/>
    <w:rsid w:val="00214AC6"/>
    <w:rsid w:val="00236CB4"/>
    <w:rsid w:val="00247986"/>
    <w:rsid w:val="00260DBA"/>
    <w:rsid w:val="002829E5"/>
    <w:rsid w:val="002C211A"/>
    <w:rsid w:val="002D0C83"/>
    <w:rsid w:val="002D148C"/>
    <w:rsid w:val="00305124"/>
    <w:rsid w:val="00315C6B"/>
    <w:rsid w:val="00331170"/>
    <w:rsid w:val="0033431E"/>
    <w:rsid w:val="00346E71"/>
    <w:rsid w:val="00353497"/>
    <w:rsid w:val="00353A98"/>
    <w:rsid w:val="00355B8C"/>
    <w:rsid w:val="00356137"/>
    <w:rsid w:val="003B3DC4"/>
    <w:rsid w:val="003F1DB9"/>
    <w:rsid w:val="004211E6"/>
    <w:rsid w:val="00426DF1"/>
    <w:rsid w:val="00434443"/>
    <w:rsid w:val="004514E0"/>
    <w:rsid w:val="0045644C"/>
    <w:rsid w:val="00461FCF"/>
    <w:rsid w:val="00464E8B"/>
    <w:rsid w:val="00480000"/>
    <w:rsid w:val="004806DC"/>
    <w:rsid w:val="004A05F9"/>
    <w:rsid w:val="004B0033"/>
    <w:rsid w:val="004E6AA9"/>
    <w:rsid w:val="004F50CB"/>
    <w:rsid w:val="0050786A"/>
    <w:rsid w:val="00545503"/>
    <w:rsid w:val="00560CAC"/>
    <w:rsid w:val="00560D09"/>
    <w:rsid w:val="00570C32"/>
    <w:rsid w:val="005A4C97"/>
    <w:rsid w:val="005B0912"/>
    <w:rsid w:val="005B1E52"/>
    <w:rsid w:val="005B7838"/>
    <w:rsid w:val="005C4215"/>
    <w:rsid w:val="005F6BD7"/>
    <w:rsid w:val="006404DF"/>
    <w:rsid w:val="00672A69"/>
    <w:rsid w:val="006779A0"/>
    <w:rsid w:val="006D013C"/>
    <w:rsid w:val="006E1276"/>
    <w:rsid w:val="00742F71"/>
    <w:rsid w:val="00772F56"/>
    <w:rsid w:val="007A23C4"/>
    <w:rsid w:val="007A522C"/>
    <w:rsid w:val="007A7B49"/>
    <w:rsid w:val="007B6991"/>
    <w:rsid w:val="007C772A"/>
    <w:rsid w:val="008038EE"/>
    <w:rsid w:val="00806721"/>
    <w:rsid w:val="00825431"/>
    <w:rsid w:val="00827CCD"/>
    <w:rsid w:val="00835C0A"/>
    <w:rsid w:val="00842CE6"/>
    <w:rsid w:val="008479C6"/>
    <w:rsid w:val="008A4A03"/>
    <w:rsid w:val="008C4335"/>
    <w:rsid w:val="00927E11"/>
    <w:rsid w:val="00936514"/>
    <w:rsid w:val="0094791D"/>
    <w:rsid w:val="0095339E"/>
    <w:rsid w:val="009667BC"/>
    <w:rsid w:val="00967B13"/>
    <w:rsid w:val="009C5742"/>
    <w:rsid w:val="009D7181"/>
    <w:rsid w:val="009E1D34"/>
    <w:rsid w:val="009E5424"/>
    <w:rsid w:val="00A06CA8"/>
    <w:rsid w:val="00A432E8"/>
    <w:rsid w:val="00A43954"/>
    <w:rsid w:val="00A55F7E"/>
    <w:rsid w:val="00A57BEF"/>
    <w:rsid w:val="00A70716"/>
    <w:rsid w:val="00A756F3"/>
    <w:rsid w:val="00AB6091"/>
    <w:rsid w:val="00AE74F5"/>
    <w:rsid w:val="00B4010F"/>
    <w:rsid w:val="00B4687C"/>
    <w:rsid w:val="00BA124F"/>
    <w:rsid w:val="00BB258A"/>
    <w:rsid w:val="00C15F7A"/>
    <w:rsid w:val="00C62D12"/>
    <w:rsid w:val="00CA32F4"/>
    <w:rsid w:val="00CC0A1F"/>
    <w:rsid w:val="00CC7BF9"/>
    <w:rsid w:val="00CE33FF"/>
    <w:rsid w:val="00CF78D6"/>
    <w:rsid w:val="00D12594"/>
    <w:rsid w:val="00D128D9"/>
    <w:rsid w:val="00D205DD"/>
    <w:rsid w:val="00D32A42"/>
    <w:rsid w:val="00D50CD4"/>
    <w:rsid w:val="00D96FAA"/>
    <w:rsid w:val="00DD3FD3"/>
    <w:rsid w:val="00DE644F"/>
    <w:rsid w:val="00E14BE4"/>
    <w:rsid w:val="00E22F30"/>
    <w:rsid w:val="00E23C8D"/>
    <w:rsid w:val="00E50F3E"/>
    <w:rsid w:val="00EC3510"/>
    <w:rsid w:val="00EC55F3"/>
    <w:rsid w:val="00EF0880"/>
    <w:rsid w:val="00EF51D6"/>
    <w:rsid w:val="00F02F9A"/>
    <w:rsid w:val="00F120BA"/>
    <w:rsid w:val="00F250AF"/>
    <w:rsid w:val="00FC784A"/>
    <w:rsid w:val="00FD5986"/>
    <w:rsid w:val="00FE18D3"/>
    <w:rsid w:val="00FF2B17"/>
    <w:rsid w:val="00FF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13BCE"/>
  <w15:chartTrackingRefBased/>
  <w15:docId w15:val="{23F73D00-B0F9-5E47-B1F2-FB7DFA03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1D3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13C"/>
    <w:pPr>
      <w:ind w:left="720"/>
      <w:contextualSpacing/>
    </w:pPr>
  </w:style>
  <w:style w:type="character" w:styleId="Hyperlink">
    <w:name w:val="Hyperlink"/>
    <w:basedOn w:val="DefaultParagraphFont"/>
    <w:uiPriority w:val="99"/>
    <w:unhideWhenUsed/>
    <w:rsid w:val="00D128D9"/>
    <w:rPr>
      <w:color w:val="0563C1" w:themeColor="hyperlink"/>
      <w:u w:val="single"/>
    </w:rPr>
  </w:style>
  <w:style w:type="character" w:styleId="UnresolvedMention">
    <w:name w:val="Unresolved Mention"/>
    <w:basedOn w:val="DefaultParagraphFont"/>
    <w:uiPriority w:val="99"/>
    <w:semiHidden/>
    <w:unhideWhenUsed/>
    <w:rsid w:val="00D128D9"/>
    <w:rPr>
      <w:color w:val="605E5C"/>
      <w:shd w:val="clear" w:color="auto" w:fill="E1DFDD"/>
    </w:rPr>
  </w:style>
  <w:style w:type="character" w:customStyle="1" w:styleId="Heading2Char">
    <w:name w:val="Heading 2 Char"/>
    <w:basedOn w:val="DefaultParagraphFont"/>
    <w:link w:val="Heading2"/>
    <w:uiPriority w:val="9"/>
    <w:rsid w:val="009E1D34"/>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a.lall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Kosiorek</dc:creator>
  <cp:keywords/>
  <dc:description/>
  <cp:lastModifiedBy>Mike Lally</cp:lastModifiedBy>
  <cp:revision>2</cp:revision>
  <cp:lastPrinted>2024-08-16T13:55:00Z</cp:lastPrinted>
  <dcterms:created xsi:type="dcterms:W3CDTF">2026-04-22T14:15:00Z</dcterms:created>
  <dcterms:modified xsi:type="dcterms:W3CDTF">2026-04-22T14:15:00Z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c58de977e24689dc0aa081ee8ab88ecad684f61831e810a3f655b6e0927f4baf</vt:lpwstr>
  </property>
</Properties>
</file>